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0F63" w:rsidRPr="00FA0F63" w:rsidRDefault="00FA0F63" w:rsidP="00FA0F63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FA0F63">
        <w:rPr>
          <w:b/>
          <w:bCs/>
          <w:color w:val="333333"/>
          <w:sz w:val="28"/>
          <w:szCs w:val="28"/>
        </w:rPr>
        <w:t xml:space="preserve">Утверждены правила направления постановлений и решений по делу об административном правонарушении, зафиксированном специальными техническими средствами </w:t>
      </w:r>
    </w:p>
    <w:p w:rsidR="00FA0F63" w:rsidRPr="00FA0F63" w:rsidRDefault="00FA0F63" w:rsidP="00FA0F6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FA0F63" w:rsidRPr="00FA0F63" w:rsidRDefault="00FA0F63" w:rsidP="00FA0F6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FA0F63">
        <w:rPr>
          <w:color w:val="333333"/>
          <w:sz w:val="28"/>
          <w:szCs w:val="28"/>
          <w:shd w:val="clear" w:color="auto" w:fill="FFFFFF"/>
        </w:rPr>
        <w:t>Постановлением Правительства Российской Федерации № 947 от 19.06.2021 утверждены Правила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лицу, в отношении которого возбуждено дело об административном правонарушении, в форме электронного</w:t>
      </w:r>
      <w:proofErr w:type="gramEnd"/>
      <w:r w:rsidRPr="00FA0F63">
        <w:rPr>
          <w:color w:val="333333"/>
          <w:sz w:val="28"/>
          <w:szCs w:val="28"/>
          <w:shd w:val="clear" w:color="auto" w:fill="FFFFFF"/>
        </w:rPr>
        <w:t xml:space="preserve">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(далее - Правила).</w:t>
      </w:r>
    </w:p>
    <w:p w:rsidR="00FA0F63" w:rsidRPr="00FA0F63" w:rsidRDefault="00FA0F63" w:rsidP="00FA0F6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A0F63">
        <w:rPr>
          <w:color w:val="333333"/>
          <w:sz w:val="28"/>
          <w:szCs w:val="28"/>
          <w:shd w:val="clear" w:color="auto" w:fill="FFFFFF"/>
        </w:rPr>
        <w:t>Экземпляр постановления по делу об административном правонарушении в форме электронного документа, подписанного усиленной квалифицированной электронной подписью уполномоченного должностного лица, направляется лицу, в отношении которого возбуждено дело об административном правонарушении, почтовым отправлением в форме электронного документа посредством информационной системы организации федеральной почтовой связи, предусмотренной правилами оказания услуг почтовой связи.</w:t>
      </w:r>
    </w:p>
    <w:p w:rsidR="00FA0F63" w:rsidRPr="00FA0F63" w:rsidRDefault="00FA0F63" w:rsidP="00FA0F6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A0F63">
        <w:rPr>
          <w:color w:val="333333"/>
          <w:sz w:val="28"/>
          <w:szCs w:val="28"/>
          <w:shd w:val="clear" w:color="auto" w:fill="FFFFFF"/>
        </w:rPr>
        <w:t>Постановление доставляется адресату в форме электронного документа путем его размещения в личном кабинете адресата на Едином портале государственных и муниципальных услуг (далее - единый портал).</w:t>
      </w:r>
    </w:p>
    <w:p w:rsidR="00FA0F63" w:rsidRPr="00FA0F63" w:rsidRDefault="00FA0F63" w:rsidP="00FA0F6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A0F63">
        <w:rPr>
          <w:color w:val="333333"/>
          <w:sz w:val="28"/>
          <w:szCs w:val="28"/>
          <w:shd w:val="clear" w:color="auto" w:fill="FFFFFF"/>
        </w:rPr>
        <w:t>Возможность доставки постановления в личный кабинет адресата на едином портале обеспечивается при условии завершения адресатом прохождения процедуры идентификац</w:t>
      </w:r>
      <w:proofErr w:type="gramStart"/>
      <w:r w:rsidRPr="00FA0F63">
        <w:rPr>
          <w:color w:val="333333"/>
          <w:sz w:val="28"/>
          <w:szCs w:val="28"/>
          <w:shd w:val="clear" w:color="auto" w:fill="FFFFFF"/>
        </w:rPr>
        <w:t>ии и ау</w:t>
      </w:r>
      <w:proofErr w:type="gramEnd"/>
      <w:r w:rsidRPr="00FA0F63">
        <w:rPr>
          <w:color w:val="333333"/>
          <w:sz w:val="28"/>
          <w:szCs w:val="28"/>
          <w:shd w:val="clear" w:color="auto" w:fill="FFFFFF"/>
        </w:rPr>
        <w:t>тентификации.</w:t>
      </w:r>
    </w:p>
    <w:p w:rsidR="00FA0F63" w:rsidRPr="00FA0F63" w:rsidRDefault="00FA0F63" w:rsidP="00FA0F6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FA0F63">
        <w:rPr>
          <w:color w:val="333333"/>
          <w:sz w:val="28"/>
          <w:szCs w:val="28"/>
          <w:shd w:val="clear" w:color="auto" w:fill="FFFFFF"/>
        </w:rPr>
        <w:t>В случае невыполнения указанного условия или в случае, если в течение 7 дней со дня размещения постановления в личном кабинете адресата на едином портале адресат не осуществлял вход на единый портал с использованием единой системы идентификации и аутентификации организация федеральной почтовой связи осуществляет преобразование постановления в почтовое отправление на бумажном носителе и осуществляет его доставку (вручение) адресату в порядке, установленном</w:t>
      </w:r>
      <w:proofErr w:type="gramEnd"/>
      <w:r w:rsidRPr="00FA0F63">
        <w:rPr>
          <w:color w:val="333333"/>
          <w:sz w:val="28"/>
          <w:szCs w:val="28"/>
          <w:shd w:val="clear" w:color="auto" w:fill="FFFFFF"/>
        </w:rPr>
        <w:t xml:space="preserve"> правилами оказания услуг почтовой связи.</w:t>
      </w:r>
    </w:p>
    <w:p w:rsidR="00FA0F63" w:rsidRPr="00FA0F63" w:rsidRDefault="00FA0F63" w:rsidP="00FA0F6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A0F63">
        <w:rPr>
          <w:color w:val="333333"/>
          <w:sz w:val="28"/>
          <w:szCs w:val="28"/>
          <w:shd w:val="clear" w:color="auto" w:fill="FFFFFF"/>
        </w:rPr>
        <w:t>Постановление вступает в силу с 1 сентября 2021 года.</w:t>
      </w:r>
    </w:p>
    <w:p w:rsidR="00191EBF" w:rsidRP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46220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0F63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2211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Admin</cp:lastModifiedBy>
  <cp:revision>2</cp:revision>
  <cp:lastPrinted>2021-06-24T05:34:00Z</cp:lastPrinted>
  <dcterms:created xsi:type="dcterms:W3CDTF">2021-08-08T12:46:00Z</dcterms:created>
  <dcterms:modified xsi:type="dcterms:W3CDTF">2021-08-08T12:46:00Z</dcterms:modified>
</cp:coreProperties>
</file>